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REQUERIMENTO N° 3</w:t>
      </w:r>
      <w:r>
        <w:rPr>
          <w:rFonts w:ascii="Arial" w:hAnsi="Arial" w:cs="Arial"/>
          <w:sz w:val="24"/>
          <w:szCs w:val="24"/>
        </w:rPr>
        <w:t>4</w:t>
      </w:r>
      <w:r w:rsidRPr="00A15581">
        <w:rPr>
          <w:rFonts w:ascii="Arial" w:hAnsi="Arial" w:cs="Arial"/>
          <w:sz w:val="24"/>
          <w:szCs w:val="24"/>
        </w:rPr>
        <w:t>/2026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Ao Excelentíssimo Senhor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RAYNNE CABRAL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Presidente da Câmara Municipal de Pugmil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Nesta 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Senhor Presidente, 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A15581">
        <w:rPr>
          <w:rFonts w:ascii="Arial" w:hAnsi="Arial" w:cs="Arial"/>
          <w:sz w:val="24"/>
          <w:szCs w:val="24"/>
        </w:rPr>
        <w:t xml:space="preserve"> Vereador que este subscreve vem respeitosamente requerer que, após aprovação em plenário, seja encaminhado expediente ao senhor Prefeito Municipal, solicitando que o mesmo </w:t>
      </w:r>
      <w:r>
        <w:rPr>
          <w:rFonts w:ascii="Arial" w:hAnsi="Arial" w:cs="Arial"/>
          <w:sz w:val="24"/>
          <w:szCs w:val="24"/>
        </w:rPr>
        <w:t>encaminhe para apreciação desta Câmara Municipal, um Projeto de Lei dispondo sobre a concessão em comodato, de área para quiosques em logradouros públicos desta cidade.</w:t>
      </w: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medida visa, melhorar os espaços públicos, tornando os mesmos mais atrativos para os moradores e visitantes, em que haja bebidas e alimentação à disposição das pessoas, sendo uma alternativa para lazer, gerando renda para os comerciantes, comodidade para os moradores e melhor estrutura gastronômica para a cidade.</w:t>
      </w: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contribuir com o Poder Executivo, estou enviando um anteprojeto de Lei de minha autoria, constando os principais critérios para essa concessão dos quiosques. Portanto, o senhor Prefeito poderá utilizar na íntegra este anteprojeto, e assim transformá-lo em Projeto de Lei, beneficiando pessoas e melhorando a nossa cidade. </w:t>
      </w: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Pugmil, 08 de abril de 2026.  </w:t>
      </w:r>
    </w:p>
    <w:p w:rsidR="00A15581" w:rsidRDefault="00A15581" w:rsidP="00A1558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A15581" w:rsidRPr="00A15581" w:rsidRDefault="00A15581" w:rsidP="00A1558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15581">
        <w:rPr>
          <w:rFonts w:ascii="Arial" w:hAnsi="Arial" w:cs="Arial"/>
          <w:b/>
          <w:sz w:val="24"/>
          <w:szCs w:val="24"/>
        </w:rPr>
        <w:t>Markim</w:t>
      </w:r>
      <w:proofErr w:type="spellEnd"/>
      <w:r w:rsidRPr="00A15581"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 w:rsidRPr="00A15581">
        <w:rPr>
          <w:rFonts w:ascii="Arial" w:hAnsi="Arial" w:cs="Arial"/>
          <w:b/>
          <w:sz w:val="24"/>
          <w:szCs w:val="24"/>
        </w:rPr>
        <w:t>Carritel</w:t>
      </w:r>
      <w:proofErr w:type="spellEnd"/>
    </w:p>
    <w:p w:rsidR="00A15581" w:rsidRPr="00A15581" w:rsidRDefault="00A15581" w:rsidP="00A15581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Vereador - DC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ANTEPROJE</w:t>
      </w:r>
      <w:r w:rsidRPr="00A15581">
        <w:rPr>
          <w:rFonts w:ascii="Arial" w:hAnsi="Arial" w:cs="Arial"/>
          <w:sz w:val="24"/>
          <w:szCs w:val="24"/>
        </w:rPr>
        <w:t xml:space="preserve">TO DE LEI 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Pr="00A15581" w:rsidRDefault="00A15581" w:rsidP="00A15581">
      <w:pPr>
        <w:pStyle w:val="SemEspaamento"/>
        <w:ind w:left="1985"/>
        <w:jc w:val="both"/>
        <w:rPr>
          <w:rFonts w:ascii="Arial" w:hAnsi="Arial" w:cs="Arial"/>
          <w:b/>
          <w:i/>
          <w:sz w:val="24"/>
          <w:szCs w:val="24"/>
        </w:rPr>
      </w:pPr>
      <w:r w:rsidRPr="00A15581">
        <w:rPr>
          <w:rFonts w:ascii="Arial" w:hAnsi="Arial" w:cs="Arial"/>
          <w:b/>
          <w:i/>
          <w:sz w:val="24"/>
          <w:szCs w:val="24"/>
        </w:rPr>
        <w:t>Dispõe sobre concessão em comodato, de área para quiosques em logradouros públicos e dá outras providências.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Faço saber que a Câmara Municipal de Pugmil – Tocantins, no uso das suas atribuições legais, APROVA e Eu, Prefeito, SANCIONO a presente Lei: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Art. 1° Fica o Chefe do Poder Executivo autorizado a conceder, mediante sorteio, a doação em forma de comodato por 20 (vinte) anos, espaços em logradouros, para a exploração do comércio de bebidas e comidas, em quiosques. 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I – A Prefeitura, designará áreas específicas, em logradouros da cidade, tais como praças, ruas e outros espaços urbanos, para a construção de quiosques, por pessoas contempladas em processos de sorteios, para a exploração do comércio de bebidas e comidas.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II – A concessão será por 20 (vinte) anos, sendo que, completados os 20 anos, será realizada nova licitação, em que o comodatário poderá participar da mesma.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III – A edificação, que deverá cumprir as exigências do Município, sobre área, modelo e tipo de material utilizado, após cumpridos os 20 anos, será incorporado ao patrimônio do Município, não cabendo ao comodatário, retirar materiais ao término da concessão.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IV – Caso o comodatário, por algum motivo, resolva desistir de explorar o espaço lhe concedido, antes de concluído o prazo de 20 (vinte) anos, não terá direito a repassar a terceiros, nem por aluguel, nem   por venda e nem por doação, bem como não terá direito a ressarcimento pelo investimento financeiro feito na edificação do quiosque, que, por sua vez será incorporado ao patrimônio do Município.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>V – Fica o comodatário com a obrigatoriedade de contratar pelo menos uma pessoa que não seja da família para trabalhar no estabelecimento.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VI – Fica ainda o comodatário zelar pelo </w:t>
      </w:r>
      <w:proofErr w:type="gramStart"/>
      <w:r w:rsidRPr="00A15581">
        <w:rPr>
          <w:rFonts w:ascii="Arial" w:hAnsi="Arial" w:cs="Arial"/>
          <w:sz w:val="24"/>
          <w:szCs w:val="24"/>
        </w:rPr>
        <w:t>bem estar</w:t>
      </w:r>
      <w:proofErr w:type="gramEnd"/>
      <w:r w:rsidRPr="00A15581">
        <w:rPr>
          <w:rFonts w:ascii="Arial" w:hAnsi="Arial" w:cs="Arial"/>
          <w:sz w:val="24"/>
          <w:szCs w:val="24"/>
        </w:rPr>
        <w:t xml:space="preserve"> das pessoas e pelo cumprimento da legislação, mantendo a ordem com relação a som automotivo em excesso.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VII – O comodatário terá que manter o estabelecimento em funcionamento, pelo menos 5 (cinco) dias por semana. 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ab/>
        <w:t>Art. 2° Esta Lei entra em vigor na data da sua publicação, podendo o Poder Executivo regulamentar a mesma, se necessário, dentro do prazo 60 (sessenta) dias, da sua publicação.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15581">
        <w:rPr>
          <w:rFonts w:ascii="Arial" w:hAnsi="Arial" w:cs="Arial"/>
          <w:sz w:val="24"/>
          <w:szCs w:val="24"/>
        </w:rPr>
        <w:t xml:space="preserve">Gabinete do </w:t>
      </w:r>
      <w:r>
        <w:rPr>
          <w:rFonts w:ascii="Arial" w:hAnsi="Arial" w:cs="Arial"/>
          <w:sz w:val="24"/>
          <w:szCs w:val="24"/>
        </w:rPr>
        <w:t xml:space="preserve">Prefeito .............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.................. de </w:t>
      </w:r>
      <w:r w:rsidRPr="00A15581">
        <w:rPr>
          <w:rFonts w:ascii="Arial" w:hAnsi="Arial" w:cs="Arial"/>
          <w:sz w:val="24"/>
          <w:szCs w:val="24"/>
        </w:rPr>
        <w:t xml:space="preserve">2026. </w:t>
      </w: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Pr="00A15581" w:rsidRDefault="00A15581" w:rsidP="00A1558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A15581">
        <w:rPr>
          <w:rFonts w:ascii="Arial" w:hAnsi="Arial" w:cs="Arial"/>
          <w:b/>
          <w:sz w:val="24"/>
          <w:szCs w:val="24"/>
        </w:rPr>
        <w:t>ÂNGELO MÁRIO PEREIRA ALVES</w:t>
      </w:r>
    </w:p>
    <w:p w:rsidR="00A15581" w:rsidRPr="00A15581" w:rsidRDefault="00A15581" w:rsidP="00A1558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1558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E08E1" w:rsidRPr="00A15581" w:rsidRDefault="00A15581" w:rsidP="00A1558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EE08E1" w:rsidRPr="00A15581" w:rsidSect="005F3A47">
      <w:headerReference w:type="default" r:id="rId4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03E" w:rsidRDefault="00A15581" w:rsidP="00B5203E">
    <w:pPr>
      <w:pStyle w:val="NormalWeb"/>
    </w:pPr>
    <w:r>
      <w:rPr>
        <w:noProof/>
      </w:rPr>
      <w:drawing>
        <wp:inline distT="0" distB="0" distL="0" distR="0" wp14:anchorId="0BBB3F34" wp14:editId="29746377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203E" w:rsidRDefault="00A15581">
    <w:pPr>
      <w:pStyle w:val="Cabealho"/>
    </w:pPr>
  </w:p>
  <w:p w:rsidR="00B5203E" w:rsidRDefault="00A155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81"/>
    <w:rsid w:val="0027594F"/>
    <w:rsid w:val="005F3A47"/>
    <w:rsid w:val="00A029B7"/>
    <w:rsid w:val="00A1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8ED56-68C0-4E81-98E9-D1B2ACDC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5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1558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15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5581"/>
  </w:style>
  <w:style w:type="paragraph" w:styleId="NormalWeb">
    <w:name w:val="Normal (Web)"/>
    <w:basedOn w:val="Normal"/>
    <w:uiPriority w:val="99"/>
    <w:semiHidden/>
    <w:unhideWhenUsed/>
    <w:rsid w:val="00A1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2026-04-08T11:04:00Z</dcterms:created>
  <dcterms:modified xsi:type="dcterms:W3CDTF">2026-04-08T13:34:00Z</dcterms:modified>
</cp:coreProperties>
</file>